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7521BB1C" w14:textId="194E5003" w:rsidR="009F233A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Cannot</w:t>
                            </w:r>
                          </w:p>
                          <w:p w14:paraId="7355226E" w14:textId="239581B1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Pancake</w:t>
                            </w:r>
                          </w:p>
                          <w:p w14:paraId="5582BD8B" w14:textId="1C7E0DBB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Maybe</w:t>
                            </w:r>
                          </w:p>
                          <w:p w14:paraId="2733DF25" w14:textId="0285DA8E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Baseball</w:t>
                            </w:r>
                          </w:p>
                          <w:p w14:paraId="72FAD2F6" w14:textId="72A68E21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Playground</w:t>
                            </w:r>
                          </w:p>
                          <w:p w14:paraId="1B582C37" w14:textId="686CC019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Someone</w:t>
                            </w:r>
                          </w:p>
                          <w:p w14:paraId="620E0E38" w14:textId="069DF058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Myself</w:t>
                            </w:r>
                          </w:p>
                          <w:p w14:paraId="399429C9" w14:textId="05BE34EC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Classroom</w:t>
                            </w:r>
                          </w:p>
                          <w:p w14:paraId="12EA093C" w14:textId="15D53D91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Sunshine</w:t>
                            </w:r>
                          </w:p>
                          <w:p w14:paraId="45B1686D" w14:textId="7C97BDBE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Outside</w:t>
                            </w:r>
                          </w:p>
                          <w:p w14:paraId="0DE710E9" w14:textId="3B10EEAF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Upon</w:t>
                            </w:r>
                          </w:p>
                          <w:p w14:paraId="562CA23F" w14:textId="49D105C7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Nothing</w:t>
                            </w:r>
                          </w:p>
                          <w:p w14:paraId="66DB87AD" w14:textId="519E92E4" w:rsidR="00BF45E2" w:rsidRDefault="00BF45E2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Into </w:t>
                            </w:r>
                          </w:p>
                          <w:p w14:paraId="10451C23" w14:textId="0596AD29" w:rsidR="00BF45E2" w:rsidRPr="00BF45E2" w:rsidRDefault="00BF45E2" w:rsidP="00BF45E2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Inside</w:t>
                            </w: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7521BB1C" w14:textId="194E5003" w:rsidR="009F233A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Cannot</w:t>
                      </w:r>
                    </w:p>
                    <w:p w14:paraId="7355226E" w14:textId="239581B1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Pancake</w:t>
                      </w:r>
                    </w:p>
                    <w:p w14:paraId="5582BD8B" w14:textId="1C7E0DBB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Maybe</w:t>
                      </w:r>
                    </w:p>
                    <w:p w14:paraId="2733DF25" w14:textId="0285DA8E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Baseball</w:t>
                      </w:r>
                    </w:p>
                    <w:p w14:paraId="72FAD2F6" w14:textId="72A68E21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Playground</w:t>
                      </w:r>
                    </w:p>
                    <w:p w14:paraId="1B582C37" w14:textId="686CC019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Someone</w:t>
                      </w:r>
                    </w:p>
                    <w:p w14:paraId="620E0E38" w14:textId="069DF058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Myself</w:t>
                      </w:r>
                    </w:p>
                    <w:p w14:paraId="399429C9" w14:textId="05BE34EC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Classroom</w:t>
                      </w:r>
                    </w:p>
                    <w:p w14:paraId="12EA093C" w14:textId="15D53D91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Sunshine</w:t>
                      </w:r>
                    </w:p>
                    <w:p w14:paraId="45B1686D" w14:textId="7C97BDBE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Outside</w:t>
                      </w:r>
                    </w:p>
                    <w:p w14:paraId="0DE710E9" w14:textId="3B10EEAF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Upon</w:t>
                      </w:r>
                    </w:p>
                    <w:p w14:paraId="562CA23F" w14:textId="49D105C7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Nothing</w:t>
                      </w:r>
                    </w:p>
                    <w:p w14:paraId="66DB87AD" w14:textId="519E92E4" w:rsidR="00BF45E2" w:rsidRDefault="00BF45E2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Into </w:t>
                      </w:r>
                    </w:p>
                    <w:p w14:paraId="10451C23" w14:textId="0596AD29" w:rsidR="00BF45E2" w:rsidRPr="00BF45E2" w:rsidRDefault="00BF45E2" w:rsidP="00BF45E2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Inside</w:t>
                      </w: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6C698BD1" w:rsidR="00F668E6" w:rsidRPr="00630D0E" w:rsidRDefault="00322A5E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December 2-6, 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FDAB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6C698BD1" w:rsidR="00F668E6" w:rsidRPr="00630D0E" w:rsidRDefault="00322A5E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December 2-6, 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70565F18" w14:textId="2E182656" w:rsidR="006F7102" w:rsidRPr="006F7102" w:rsidRDefault="006F7102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December 20: Report Card Period Ends</w:t>
                            </w:r>
                          </w:p>
                          <w:p w14:paraId="3BA78D5A" w14:textId="5CB9C974" w:rsidR="006F7102" w:rsidRPr="006F7102" w:rsidRDefault="006F7102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December 20: Half Day, dismissal will start at 1:15/Professional Development</w:t>
                            </w:r>
                          </w:p>
                          <w:p w14:paraId="55422597" w14:textId="76073FCA" w:rsidR="006F7102" w:rsidRPr="006F7102" w:rsidRDefault="006F7102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December-January 23-3: Winter Brea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14:paraId="11FAD877" w14:textId="60C08884" w:rsidR="00CA7D79" w:rsidRPr="006F7102" w:rsidRDefault="00821F5A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70565F18" w14:textId="2E182656" w:rsidR="006F7102" w:rsidRPr="006F7102" w:rsidRDefault="006F7102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December 20: Report Card Period Ends</w:t>
                      </w:r>
                    </w:p>
                    <w:p w14:paraId="3BA78D5A" w14:textId="5CB9C974" w:rsidR="006F7102" w:rsidRPr="006F7102" w:rsidRDefault="006F7102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December 20: Half Day, dismissal will start at 1:15/Professional Development</w:t>
                      </w:r>
                    </w:p>
                    <w:p w14:paraId="55422597" w14:textId="76073FCA" w:rsidR="006F7102" w:rsidRPr="006F7102" w:rsidRDefault="006F7102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December-January 23-3: Winter Brea</w:t>
                      </w:r>
                      <w:r w:rsidRPr="006F710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14:paraId="11FAD877" w14:textId="60C08884" w:rsidR="00CA7D79" w:rsidRPr="006F7102" w:rsidRDefault="00821F5A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65E03EB9" w:rsidR="000F004A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Focus on Reading for Test Preparation 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5161C878" w:rsidR="0088363D" w:rsidRPr="0088363D" w:rsidRDefault="00BF45E2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Compound words &amp; Schwa Vowel Sound</w:t>
            </w:r>
            <w:bookmarkStart w:id="0" w:name="_GoBack"/>
            <w:bookmarkEnd w:id="0"/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22AE2DD0" w:rsidR="006B42C9" w:rsidRPr="00FC0433" w:rsidRDefault="00BF45E2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Abbreviations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14:paraId="56C06014" w14:textId="573B19E6" w:rsidR="000F004A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Strategies for Decomposing Tens and Hundreds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1334C459" w:rsidR="006A0BCD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Forces &amp; Motion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74A6F3B7" w14:textId="77777777" w:rsidR="00322A5E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Lesson 7: Regions</w:t>
            </w:r>
          </w:p>
          <w:p w14:paraId="1C492A1F" w14:textId="77777777" w:rsidR="00630D0E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(Climate, physical features, population)</w:t>
            </w:r>
          </w:p>
          <w:p w14:paraId="6EA0BD59" w14:textId="129B3A9A" w:rsidR="00322A5E" w:rsidRPr="00FC0433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Culture, cont.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0518D210" w14:textId="77777777" w:rsid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3181604F" w14:textId="5FE3E8DF" w:rsidR="00322A5E" w:rsidRPr="005B0B34" w:rsidRDefault="006F7102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Book, new, care, off, ever, over, after, small, live, thought</w:t>
                            </w:r>
                            <w:r w:rsidR="00322A5E"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0518D210" w14:textId="77777777" w:rsid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3181604F" w14:textId="5FE3E8DF" w:rsidR="00322A5E" w:rsidRPr="005B0B34" w:rsidRDefault="006F7102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r>
                        <w:rPr>
                          <w:rFonts w:ascii="Miserably Lose" w:hAnsi="Miserably Lose"/>
                          <w:sz w:val="40"/>
                          <w:szCs w:val="40"/>
                        </w:rPr>
                        <w:t>Book, new, care, off, ever, over, after, small, live, thought</w:t>
                      </w:r>
                      <w:r w:rsidR="00322A5E" w:rsidRPr="00322A5E">
                        <w:rPr>
                          <w:rFonts w:ascii="Miserably Lose" w:hAnsi="Miserably Lose"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77A77E22" w:rsidR="00174FF9" w:rsidRPr="00174FF9" w:rsidRDefault="00BF45E2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7233D41C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0C49FD7A" w:rsidR="00174FF9" w:rsidRPr="00174FF9" w:rsidRDefault="00174FF9" w:rsidP="00174FF9"/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77777777" w:rsidR="001D4BEE" w:rsidRPr="00FC0433" w:rsidRDefault="001D4BEE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Fossils, paleontologist, tools, journaling, research, site, habitat, dinosaur, museums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77777777" w:rsidR="001D4BEE" w:rsidRPr="00FC0433" w:rsidRDefault="001D4BEE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Fossils, paleontologist, tools, journaling, research, site, habitat, dinosaur, museums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89B0740">
                <wp:simplePos x="0" y="0"/>
                <wp:positionH relativeFrom="column">
                  <wp:posOffset>-182880</wp:posOffset>
                </wp:positionH>
                <wp:positionV relativeFrom="paragraph">
                  <wp:posOffset>1720215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4pt;margin-top:135.4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CJ434K4gAAAAwBAAAPAAAAZHJzL2Rvd25yZXYueG1s&#10;TI9BT8JAFITvJP6HzTPxBtsuVqD2lRgTvRg0onLets+2ofu26S5Q+fUuJz1OZjLzTbYeTSeONLjW&#10;MkI8i0AQl7ZquUb4/HiaLkE4r7nSnWVC+CEH6/xqkum0sid+p+PW1yKUsEs1QuN9n0rpyoaMdjPb&#10;Ewfv2w5G+yCHWlaDPoVy00kVRXfS6JbDQqN7emyo3G8PBmFXqiTZFfHrfnGO+83Lm0o2X8+IN9fj&#10;wz0IT6P/C8MFP6BDHpgKe+DKiQ5hqpYB3SOoRbQCcUnEaq5AFAjzW7UCmWfy/4n8Fw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Injfgr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D4BEE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2017-08-07T15:44:00Z</cp:lastPrinted>
  <dcterms:created xsi:type="dcterms:W3CDTF">2019-12-06T20:47:00Z</dcterms:created>
  <dcterms:modified xsi:type="dcterms:W3CDTF">2019-12-06T20:50:00Z</dcterms:modified>
</cp:coreProperties>
</file>